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530"/>
      </w:tblGrid>
      <w:tr w:rsidR="00297E1D" w:rsidRPr="00297E1D" w:rsidTr="00D079CA">
        <w:trPr>
          <w:tblCellSpacing w:w="0" w:type="dxa"/>
        </w:trPr>
        <w:tc>
          <w:tcPr>
            <w:tcW w:w="4965" w:type="dxa"/>
            <w:hideMark/>
          </w:tcPr>
          <w:p w:rsidR="00297E1D" w:rsidRPr="00297E1D" w:rsidRDefault="00297E1D" w:rsidP="00297E1D">
            <w:pPr>
              <w:jc w:val="center"/>
            </w:pPr>
            <w:r w:rsidRPr="00297E1D">
              <w:rPr>
                <w:iCs/>
              </w:rPr>
              <w:t>ПРИНЯТО</w:t>
            </w:r>
          </w:p>
          <w:p w:rsidR="00297E1D" w:rsidRPr="00297E1D" w:rsidRDefault="00297E1D" w:rsidP="00297E1D">
            <w:r w:rsidRPr="00297E1D">
              <w:rPr>
                <w:iCs/>
              </w:rPr>
              <w:t xml:space="preserve">на заседании педагогического совета </w:t>
            </w:r>
          </w:p>
          <w:p w:rsidR="00297E1D" w:rsidRPr="00297E1D" w:rsidRDefault="00297E1D" w:rsidP="00297E1D">
            <w:r w:rsidRPr="00297E1D">
              <w:rPr>
                <w:iCs/>
              </w:rPr>
              <w:t>протокол от ________ 2013 г № __</w:t>
            </w:r>
          </w:p>
        </w:tc>
        <w:tc>
          <w:tcPr>
            <w:tcW w:w="4530" w:type="dxa"/>
            <w:hideMark/>
          </w:tcPr>
          <w:p w:rsidR="00297E1D" w:rsidRPr="00297E1D" w:rsidRDefault="00297E1D" w:rsidP="00297E1D">
            <w:pPr>
              <w:jc w:val="center"/>
            </w:pPr>
            <w:r w:rsidRPr="00297E1D">
              <w:rPr>
                <w:iCs/>
              </w:rPr>
              <w:t>УТВЕРЖДАЮ</w:t>
            </w:r>
          </w:p>
          <w:p w:rsidR="00297E1D" w:rsidRPr="00297E1D" w:rsidRDefault="00297E1D" w:rsidP="00297E1D">
            <w:pPr>
              <w:jc w:val="center"/>
              <w:rPr>
                <w:iCs/>
              </w:rPr>
            </w:pPr>
            <w:r w:rsidRPr="00297E1D">
              <w:rPr>
                <w:iCs/>
              </w:rPr>
              <w:t xml:space="preserve">Директор школы __________________ </w:t>
            </w:r>
          </w:p>
          <w:p w:rsidR="00297E1D" w:rsidRPr="00297E1D" w:rsidRDefault="00297E1D" w:rsidP="00297E1D">
            <w:pPr>
              <w:jc w:val="center"/>
            </w:pPr>
            <w:r w:rsidRPr="00297E1D">
              <w:rPr>
                <w:iCs/>
              </w:rPr>
              <w:t xml:space="preserve">А. М. </w:t>
            </w:r>
            <w:proofErr w:type="spellStart"/>
            <w:r w:rsidRPr="00297E1D">
              <w:rPr>
                <w:iCs/>
              </w:rPr>
              <w:t>Жандаров</w:t>
            </w:r>
            <w:proofErr w:type="spellEnd"/>
          </w:p>
          <w:p w:rsidR="00297E1D" w:rsidRPr="00297E1D" w:rsidRDefault="00297E1D" w:rsidP="00297E1D">
            <w:pPr>
              <w:jc w:val="center"/>
            </w:pPr>
            <w:r w:rsidRPr="00297E1D">
              <w:rPr>
                <w:iCs/>
              </w:rPr>
              <w:t>«____» _________ 2013 г № ___</w:t>
            </w:r>
          </w:p>
        </w:tc>
      </w:tr>
    </w:tbl>
    <w:p w:rsidR="00297E1D" w:rsidRPr="00297E1D" w:rsidRDefault="00297E1D" w:rsidP="00297E1D">
      <w:pPr>
        <w:jc w:val="center"/>
        <w:rPr>
          <w:b/>
          <w:bCs/>
        </w:rPr>
      </w:pPr>
    </w:p>
    <w:p w:rsidR="00297E1D" w:rsidRPr="00297E1D" w:rsidRDefault="00297E1D" w:rsidP="00297E1D">
      <w:pPr>
        <w:jc w:val="center"/>
      </w:pPr>
      <w:r w:rsidRPr="00297E1D">
        <w:rPr>
          <w:b/>
          <w:bCs/>
        </w:rPr>
        <w:t>ПОЛОЖЕНИЕ</w:t>
      </w:r>
      <w:r w:rsidRPr="00297E1D">
        <w:t xml:space="preserve"> </w:t>
      </w:r>
    </w:p>
    <w:p w:rsidR="00297E1D" w:rsidRPr="00297E1D" w:rsidRDefault="00297E1D" w:rsidP="00297E1D">
      <w:pPr>
        <w:jc w:val="center"/>
      </w:pPr>
      <w:r w:rsidRPr="00297E1D">
        <w:rPr>
          <w:b/>
          <w:bCs/>
        </w:rPr>
        <w:t xml:space="preserve">O ПОРЯДКЕ ПЕРЕВОДА, ОТЧИСЛЕНИЯ </w:t>
      </w:r>
      <w:proofErr w:type="gramStart"/>
      <w:r w:rsidRPr="00297E1D">
        <w:rPr>
          <w:b/>
          <w:bCs/>
        </w:rPr>
        <w:t>ОБУЧАЮЩИХСЯ</w:t>
      </w:r>
      <w:proofErr w:type="gramEnd"/>
      <w:r w:rsidRPr="00297E1D">
        <w:t xml:space="preserve"> </w:t>
      </w:r>
    </w:p>
    <w:p w:rsidR="00B66FCA" w:rsidRDefault="00297E1D" w:rsidP="00297E1D">
      <w:pPr>
        <w:jc w:val="center"/>
      </w:pPr>
      <w:r w:rsidRPr="00297E1D">
        <w:rPr>
          <w:b/>
          <w:bCs/>
        </w:rPr>
        <w:t xml:space="preserve">МБОУ ООШ </w:t>
      </w:r>
      <w:proofErr w:type="gramStart"/>
      <w:r w:rsidRPr="00297E1D">
        <w:rPr>
          <w:b/>
          <w:bCs/>
        </w:rPr>
        <w:t>с</w:t>
      </w:r>
      <w:proofErr w:type="gramEnd"/>
      <w:r w:rsidRPr="00297E1D">
        <w:rPr>
          <w:b/>
          <w:bCs/>
        </w:rPr>
        <w:t>. Казарка</w:t>
      </w:r>
      <w:bookmarkStart w:id="0" w:name="_GoBack"/>
      <w:bookmarkEnd w:id="0"/>
      <w:r w:rsidR="00B66FCA">
        <w:rPr>
          <w:b/>
          <w:bCs/>
          <w:sz w:val="26"/>
          <w:szCs w:val="26"/>
        </w:rPr>
        <w:t xml:space="preserve">                     </w:t>
      </w:r>
      <w:r>
        <w:rPr>
          <w:b/>
          <w:bCs/>
          <w:sz w:val="26"/>
          <w:szCs w:val="26"/>
        </w:rPr>
        <w:t xml:space="preserve">                      </w:t>
      </w:r>
    </w:p>
    <w:p w:rsidR="00B66FCA" w:rsidRPr="00B66FCA" w:rsidRDefault="00B66FCA" w:rsidP="00B66F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6FCA">
        <w:rPr>
          <w:b/>
          <w:bCs/>
        </w:rPr>
        <w:t>Общие положения</w:t>
      </w:r>
    </w:p>
    <w:p w:rsidR="00B66FCA" w:rsidRPr="00A26ABE" w:rsidRDefault="00B66FCA" w:rsidP="00B66FC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26ABE">
        <w:t xml:space="preserve">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</w:t>
      </w:r>
      <w:r w:rsidR="001B0C8D">
        <w:t xml:space="preserve">ршеннолетних обучающихся МБОУ </w:t>
      </w:r>
      <w:r w:rsidR="00297E1D">
        <w:t xml:space="preserve">ООШ </w:t>
      </w:r>
      <w:proofErr w:type="gramStart"/>
      <w:r w:rsidR="00297E1D">
        <w:t>с</w:t>
      </w:r>
      <w:proofErr w:type="gramEnd"/>
      <w:r w:rsidR="00297E1D">
        <w:t xml:space="preserve">. </w:t>
      </w:r>
      <w:proofErr w:type="gramStart"/>
      <w:r w:rsidR="00297E1D">
        <w:t>Казарка</w:t>
      </w:r>
      <w:proofErr w:type="gramEnd"/>
      <w:r w:rsidR="00297E1D">
        <w:t xml:space="preserve"> Никольского района Пензенской области</w:t>
      </w:r>
    </w:p>
    <w:p w:rsidR="00B66FCA" w:rsidRPr="00A26ABE" w:rsidRDefault="00B66FCA" w:rsidP="00B66FC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26ABE">
        <w:t xml:space="preserve">Настоящее Положение разработано в целях обеспечения и </w:t>
      </w:r>
      <w:proofErr w:type="gramStart"/>
      <w:r w:rsidRPr="00A26ABE">
        <w:t>соблюдения</w:t>
      </w:r>
      <w:proofErr w:type="gramEnd"/>
      <w:r w:rsidRPr="00A26ABE">
        <w:t xml:space="preserve"> конституционных прав граждан Российской Федерации на образование, гарантии общедоступности и бесплатности  общего образования.</w:t>
      </w:r>
    </w:p>
    <w:p w:rsidR="00B66FCA" w:rsidRPr="00A26ABE" w:rsidRDefault="00B66FCA" w:rsidP="00B66FC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26ABE">
        <w:t>Настоящие Правила разработаны в соответствии с Федерал</w:t>
      </w:r>
      <w:r w:rsidR="009267E6">
        <w:t>ьным Законом от 29.12.2012 № 273</w:t>
      </w:r>
      <w:r w:rsidRPr="00A26ABE">
        <w:t>-ФЗ «Об образовании в Российской Федерации», иными федеральными законами и подзаконными актами, Уставом школы.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66FCA" w:rsidRPr="00B66FCA" w:rsidRDefault="00B66FCA" w:rsidP="00B66F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66FCA">
        <w:rPr>
          <w:b/>
        </w:rPr>
        <w:t>Порядок и основания перевода</w:t>
      </w:r>
    </w:p>
    <w:p w:rsidR="00B66FCA" w:rsidRPr="00A26ABE" w:rsidRDefault="00B66FCA" w:rsidP="00B66FC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26ABE">
        <w:t>Обучающиеся могут быть переведены в другие общеобразовательные учреждения в следующих случаях: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в связи с переменой места жительства;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в связи с переходом в общеобразовательное учреждение, реализующее другие виды образовательных программ;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ind w:left="360"/>
        <w:jc w:val="both"/>
      </w:pPr>
      <w:r w:rsidRPr="00A26ABE">
        <w:t>- по желанию родителей (законных представителей).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A26ABE">
        <w:t>установленному</w:t>
      </w:r>
      <w:proofErr w:type="gramEnd"/>
      <w:r w:rsidRPr="00A26ABE">
        <w:t xml:space="preserve"> для данного учреждения норматива. При переходе в общеобразовательное учреждение, закрепленное за местом проживания, отказ </w:t>
      </w:r>
      <w:r w:rsidRPr="005C66D4">
        <w:t>в приеме по при</w:t>
      </w:r>
      <w:r w:rsidR="005C66D4">
        <w:t xml:space="preserve">чине отсутствия свободных мест </w:t>
      </w:r>
      <w:r w:rsidRPr="005C66D4">
        <w:t xml:space="preserve"> допускается.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2.4. Перевод обучающегося на основании решения суда производится в порядке, установленном законодательством.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2.5.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2.6.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2.7. Перевод </w:t>
      </w:r>
      <w:proofErr w:type="gramStart"/>
      <w:r w:rsidRPr="00A26ABE">
        <w:t>обучающихся</w:t>
      </w:r>
      <w:proofErr w:type="gramEnd"/>
      <w:r w:rsidRPr="00A26ABE">
        <w:t xml:space="preserve"> оформляется приказом директора.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3.</w:t>
      </w:r>
      <w:r w:rsidRPr="00A26ABE">
        <w:rPr>
          <w:b/>
          <w:bCs/>
        </w:rPr>
        <w:t xml:space="preserve"> Порядок и основания отчисления и восстановления </w:t>
      </w:r>
      <w:proofErr w:type="gramStart"/>
      <w:r w:rsidRPr="00A26ABE">
        <w:rPr>
          <w:b/>
          <w:bCs/>
        </w:rPr>
        <w:t>обучающихся</w:t>
      </w:r>
      <w:proofErr w:type="gramEnd"/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lastRenderedPageBreak/>
        <w:t>3.1. Образовательные отношения прекращаются в связи с отчислением обучающегося школы: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-в связи с получением образования (завершением обучения); 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- досрочно по основаниям, установленным п.3.2 настоящего Положения.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3.2. Образовательные отношения могут быть прекращены досрочно в следующих случаях: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2) по инициативе школы в случае применения к </w:t>
      </w:r>
      <w:proofErr w:type="gramStart"/>
      <w:r w:rsidRPr="00A26ABE">
        <w:t>обучающемуся</w:t>
      </w:r>
      <w:proofErr w:type="gramEnd"/>
      <w:r w:rsidRPr="00A26ABE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3.4 Основанием для прекращения образовательных отношений является приказ директора </w:t>
      </w:r>
      <w:proofErr w:type="gramStart"/>
      <w:r w:rsidRPr="00A26ABE">
        <w:t>школы</w:t>
      </w:r>
      <w:proofErr w:type="gramEnd"/>
      <w:r w:rsidRPr="00A26ABE">
        <w:t xml:space="preserve">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A26ABE">
        <w:t>директора</w:t>
      </w:r>
      <w:proofErr w:type="gramEnd"/>
      <w:r w:rsidRPr="00A26ABE"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A26ABE">
        <w:t>с даты</w:t>
      </w:r>
      <w:proofErr w:type="gramEnd"/>
      <w:r w:rsidRPr="00A26ABE">
        <w:t xml:space="preserve"> его отчисления из школы.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3.5</w:t>
      </w:r>
      <w:proofErr w:type="gramStart"/>
      <w:r w:rsidRPr="00A26ABE">
        <w:t xml:space="preserve"> П</w:t>
      </w:r>
      <w:proofErr w:type="gramEnd"/>
      <w:r w:rsidRPr="00A26ABE">
        <w:t>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№ 273-Ф</w:t>
      </w:r>
      <w:r w:rsidR="00297E1D">
        <w:t>З</w:t>
      </w:r>
      <w:r w:rsidRPr="00A26ABE">
        <w:t xml:space="preserve"> «Об образовании в Российской Федерации»</w:t>
      </w:r>
    </w:p>
    <w:p w:rsidR="00B66FCA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B66FCA">
        <w:rPr>
          <w:b/>
        </w:rPr>
        <w:t>4.</w:t>
      </w:r>
      <w:r w:rsidRPr="00A26ABE">
        <w:rPr>
          <w:b/>
          <w:bCs/>
        </w:rPr>
        <w:t xml:space="preserve"> Восстановление в школе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proofErr w:type="gramStart"/>
      <w:r w:rsidRPr="00A26ABE">
        <w:t>4.1</w:t>
      </w:r>
      <w:r w:rsidR="001B0C8D">
        <w:t xml:space="preserve"> </w:t>
      </w:r>
      <w:r w:rsidRPr="00A26ABE"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4.2. Порядок и условия </w:t>
      </w:r>
      <w:proofErr w:type="gramStart"/>
      <w:r w:rsidRPr="00A26ABE">
        <w:t>восстановления</w:t>
      </w:r>
      <w:proofErr w:type="gramEnd"/>
      <w:r w:rsidRPr="00A26ABE">
        <w:t xml:space="preserve"> в школе обучающегося, отчисленного по инициативе школы, определяются локальным нормативным актом школы</w:t>
      </w:r>
    </w:p>
    <w:p w:rsidR="00B66FCA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66FCA">
        <w:rPr>
          <w:b/>
        </w:rPr>
        <w:t>5.</w:t>
      </w:r>
      <w:r w:rsidRPr="00A26ABE">
        <w:rPr>
          <w:b/>
          <w:bCs/>
        </w:rPr>
        <w:t xml:space="preserve">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rPr>
          <w:bCs/>
        </w:rPr>
        <w:t>5.1</w:t>
      </w:r>
      <w:r w:rsidRPr="00A26ABE">
        <w:rPr>
          <w:b/>
          <w:bCs/>
        </w:rPr>
        <w:t>.</w:t>
      </w:r>
      <w:r w:rsidRPr="00A26ABE">
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5.2. В случае приема на </w:t>
      </w:r>
      <w:proofErr w:type="gramStart"/>
      <w:r w:rsidRPr="00A26ABE">
        <w:t>обучение по</w:t>
      </w:r>
      <w:proofErr w:type="gramEnd"/>
      <w:r w:rsidRPr="00A26ABE">
        <w:t xml:space="preserve">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5.3. Права и обязанности обучающегося, предусмотренные законодательством 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</w:t>
      </w:r>
      <w:r w:rsidRPr="00A26ABE">
        <w:lastRenderedPageBreak/>
        <w:t>образовании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5.4. Договор об образовании заключается в простой письменной форме </w:t>
      </w:r>
      <w:proofErr w:type="gramStart"/>
      <w:r w:rsidRPr="00A26ABE">
        <w:t>между</w:t>
      </w:r>
      <w:proofErr w:type="gramEnd"/>
      <w:r w:rsidRPr="00A26ABE">
        <w:t>: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1) школой и лицом, зачисляемым на обучение (родителями (законными представителями) несовершеннолетнего лица);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2) школой, лицом, зачисляемым на обучение, и физическим или юридическим лицом, обязующимся оплатить обучение лица, зачисляемого на обучение</w:t>
      </w:r>
    </w:p>
    <w:p w:rsidR="00B66FCA" w:rsidRPr="003E0529" w:rsidRDefault="003E0529" w:rsidP="00B66FCA">
      <w:pPr>
        <w:widowControl w:val="0"/>
        <w:autoSpaceDE w:val="0"/>
        <w:autoSpaceDN w:val="0"/>
        <w:adjustRightInd w:val="0"/>
        <w:jc w:val="both"/>
      </w:pPr>
      <w:r>
        <w:t xml:space="preserve">5.5. </w:t>
      </w:r>
      <w:r w:rsidR="00B66FCA" w:rsidRPr="00A26ABE">
        <w:t>В договоре об образовании должны быть указаны основные характеристики образования</w:t>
      </w:r>
      <w:r w:rsidR="00B66FCA" w:rsidRPr="003E0529">
        <w:t>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3E0529">
        <w:t>5.6. В договоре об образовании, заключаемом при приеме на обучение за счет средств физического и (или) юридического лица (далее -</w:t>
      </w:r>
      <w:r w:rsidRPr="00A26ABE">
        <w:t xml:space="preserve">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5.7.Сведения,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5.8. </w:t>
      </w:r>
      <w:proofErr w:type="gramStart"/>
      <w:r w:rsidRPr="00A26ABE"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26ABE"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5.9.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5.9. </w:t>
      </w:r>
      <w:proofErr w:type="gramStart"/>
      <w:r w:rsidRPr="00A26ABE">
        <w:t>Наряду с установленными ст.61 Федерального закона № 273-Ф</w:t>
      </w:r>
      <w:r w:rsidR="00297E1D">
        <w:t>З</w:t>
      </w:r>
      <w:r w:rsidRPr="00A26ABE">
        <w:t xml:space="preserve">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proofErr w:type="gramEnd"/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5.10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5.11. Правила оказания платных образовательных услуг утверждаются Правительством Российской Федерации.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5.12 Примерные  формы  договоров  об  образовании  утверждаются 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1B0C8D">
        <w:t>гулированию в сфере образовани</w:t>
      </w:r>
      <w:r w:rsidRPr="00A26ABE">
        <w:t>я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5.13. </w:t>
      </w:r>
      <w:proofErr w:type="gramStart"/>
      <w:r w:rsidRPr="00A26ABE"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</w:t>
      </w:r>
      <w:r w:rsidRPr="00A26ABE">
        <w:lastRenderedPageBreak/>
        <w:t>и школы</w:t>
      </w:r>
      <w:proofErr w:type="gramEnd"/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>5.14.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5.15. Основанием для изменения образовательных отношений является приказ директора. Если с </w:t>
      </w:r>
      <w:proofErr w:type="gramStart"/>
      <w:r w:rsidRPr="00A26ABE">
        <w:t>обучающимся</w:t>
      </w:r>
      <w:proofErr w:type="gramEnd"/>
      <w:r w:rsidRPr="00A26ABE"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t xml:space="preserve">5.16.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A26ABE">
        <w:t>с даты издания</w:t>
      </w:r>
      <w:proofErr w:type="gramEnd"/>
      <w:r w:rsidRPr="00A26ABE">
        <w:t xml:space="preserve"> приказа или с иной указанной в нем даты.</w:t>
      </w:r>
    </w:p>
    <w:p w:rsidR="00B66FCA" w:rsidRDefault="00B66FCA" w:rsidP="00B66FCA">
      <w:pPr>
        <w:widowControl w:val="0"/>
        <w:autoSpaceDE w:val="0"/>
        <w:autoSpaceDN w:val="0"/>
        <w:adjustRightInd w:val="0"/>
        <w:jc w:val="both"/>
      </w:pP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66FCA">
        <w:rPr>
          <w:b/>
        </w:rPr>
        <w:t>6.</w:t>
      </w:r>
      <w:r w:rsidRPr="00A26ABE">
        <w:rPr>
          <w:b/>
          <w:bCs/>
        </w:rPr>
        <w:t xml:space="preserve"> Заключительные положения</w:t>
      </w:r>
    </w:p>
    <w:p w:rsidR="00B66FCA" w:rsidRPr="00A26ABE" w:rsidRDefault="00B66FCA" w:rsidP="00B66FCA">
      <w:pPr>
        <w:widowControl w:val="0"/>
        <w:autoSpaceDE w:val="0"/>
        <w:autoSpaceDN w:val="0"/>
        <w:adjustRightInd w:val="0"/>
        <w:jc w:val="both"/>
      </w:pPr>
      <w:r w:rsidRPr="00A26ABE">
        <w:rPr>
          <w:bCs/>
        </w:rPr>
        <w:t>6.1.</w:t>
      </w:r>
      <w:r w:rsidRPr="00A26ABE">
        <w:t xml:space="preserve"> Настоящие Правила вступают в силу с 01.09.2013г.</w:t>
      </w:r>
    </w:p>
    <w:p w:rsidR="00B66FCA" w:rsidRDefault="00B66FCA" w:rsidP="00B66FCA">
      <w:pPr>
        <w:jc w:val="both"/>
      </w:pPr>
      <w:r w:rsidRPr="00A26ABE">
        <w:t>6.2. Настоящие Правила вывешиваются для ознакомления на сайт школы и на информационный стенд школы</w:t>
      </w:r>
    </w:p>
    <w:p w:rsidR="00B66FCA" w:rsidRDefault="00B66FCA" w:rsidP="00B66FCA">
      <w:pPr>
        <w:jc w:val="both"/>
      </w:pPr>
    </w:p>
    <w:sectPr w:rsidR="00B66FCA" w:rsidSect="00F8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2D46"/>
    <w:multiLevelType w:val="multilevel"/>
    <w:tmpl w:val="71985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11"/>
    <w:rsid w:val="00013CE5"/>
    <w:rsid w:val="00017FA8"/>
    <w:rsid w:val="0002569A"/>
    <w:rsid w:val="000417DC"/>
    <w:rsid w:val="000512E1"/>
    <w:rsid w:val="000F7829"/>
    <w:rsid w:val="001275FC"/>
    <w:rsid w:val="00136184"/>
    <w:rsid w:val="0014088E"/>
    <w:rsid w:val="00186B00"/>
    <w:rsid w:val="0019023F"/>
    <w:rsid w:val="001B0C8D"/>
    <w:rsid w:val="001D3F14"/>
    <w:rsid w:val="00206B05"/>
    <w:rsid w:val="00243B49"/>
    <w:rsid w:val="002633A0"/>
    <w:rsid w:val="00267517"/>
    <w:rsid w:val="00297E1D"/>
    <w:rsid w:val="002A7B12"/>
    <w:rsid w:val="002D7DAF"/>
    <w:rsid w:val="003053EC"/>
    <w:rsid w:val="003120AE"/>
    <w:rsid w:val="003C3E59"/>
    <w:rsid w:val="003E0529"/>
    <w:rsid w:val="00414611"/>
    <w:rsid w:val="00432DDE"/>
    <w:rsid w:val="004B31CF"/>
    <w:rsid w:val="005030E8"/>
    <w:rsid w:val="005051AE"/>
    <w:rsid w:val="005844BA"/>
    <w:rsid w:val="005B3759"/>
    <w:rsid w:val="005C66D4"/>
    <w:rsid w:val="005E3D1B"/>
    <w:rsid w:val="005F2A98"/>
    <w:rsid w:val="006409FE"/>
    <w:rsid w:val="006811E8"/>
    <w:rsid w:val="00686885"/>
    <w:rsid w:val="00695480"/>
    <w:rsid w:val="006D4A06"/>
    <w:rsid w:val="007304DE"/>
    <w:rsid w:val="00750F3A"/>
    <w:rsid w:val="007916E0"/>
    <w:rsid w:val="007930AA"/>
    <w:rsid w:val="00821485"/>
    <w:rsid w:val="00825604"/>
    <w:rsid w:val="00853677"/>
    <w:rsid w:val="008855BC"/>
    <w:rsid w:val="008C5154"/>
    <w:rsid w:val="008C5BC9"/>
    <w:rsid w:val="009267E6"/>
    <w:rsid w:val="00956B6F"/>
    <w:rsid w:val="00961EE1"/>
    <w:rsid w:val="009A2A65"/>
    <w:rsid w:val="00A239DC"/>
    <w:rsid w:val="00A36690"/>
    <w:rsid w:val="00A51A1C"/>
    <w:rsid w:val="00A74795"/>
    <w:rsid w:val="00A92098"/>
    <w:rsid w:val="00AC3671"/>
    <w:rsid w:val="00B00AFD"/>
    <w:rsid w:val="00B378F3"/>
    <w:rsid w:val="00B6097D"/>
    <w:rsid w:val="00B66FCA"/>
    <w:rsid w:val="00B86A0C"/>
    <w:rsid w:val="00B91154"/>
    <w:rsid w:val="00B97ECB"/>
    <w:rsid w:val="00BC59D7"/>
    <w:rsid w:val="00C10EA5"/>
    <w:rsid w:val="00C15D75"/>
    <w:rsid w:val="00C23AB7"/>
    <w:rsid w:val="00C3075C"/>
    <w:rsid w:val="00C477B7"/>
    <w:rsid w:val="00C55B96"/>
    <w:rsid w:val="00C64C88"/>
    <w:rsid w:val="00CA2CB4"/>
    <w:rsid w:val="00CB1A2B"/>
    <w:rsid w:val="00CB538B"/>
    <w:rsid w:val="00D44A04"/>
    <w:rsid w:val="00D67A5E"/>
    <w:rsid w:val="00D952D7"/>
    <w:rsid w:val="00DB2D2D"/>
    <w:rsid w:val="00DB6191"/>
    <w:rsid w:val="00E668EB"/>
    <w:rsid w:val="00E814B3"/>
    <w:rsid w:val="00E8288D"/>
    <w:rsid w:val="00E85999"/>
    <w:rsid w:val="00ED5529"/>
    <w:rsid w:val="00EF2005"/>
    <w:rsid w:val="00F059BA"/>
    <w:rsid w:val="00F26B9D"/>
    <w:rsid w:val="00F37199"/>
    <w:rsid w:val="00F50561"/>
    <w:rsid w:val="00F5560F"/>
    <w:rsid w:val="00F82B08"/>
    <w:rsid w:val="00F859A2"/>
    <w:rsid w:val="00FB0518"/>
    <w:rsid w:val="00FE0C97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80FBDB7C35A54A8548B91F48054248" ma:contentTypeVersion="" ma:contentTypeDescription="Создание документа." ma:contentTypeScope="" ma:versionID="d9e751e035c954c5576cebad3ede36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5F30-93AC-4959-92AC-C148EF8B4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C13CE-B46E-4059-B35E-2DC384D33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86AE0-BD22-4694-8DE1-9AF27E97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14CE4-4E1D-4248-B627-605EC61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2</cp:revision>
  <dcterms:created xsi:type="dcterms:W3CDTF">2013-12-22T14:22:00Z</dcterms:created>
  <dcterms:modified xsi:type="dcterms:W3CDTF">2013-12-22T14:22:00Z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0x0101006A80FBDB7C35A54A8548B91F48054248</vt:lpwstr>
  </property>
</Properties>
</file>